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chuong_phuluc_8"/>
      <w:bookmarkStart w:id="1" w:name="_GoBack"/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PHỤ LỤC 08</w:t>
      </w:r>
      <w:bookmarkEnd w:id="0"/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bookmarkStart w:id="2" w:name="chuong_phuluc_8_name"/>
      <w:r>
        <w:rPr>
          <w:rFonts w:ascii="Arial" w:hAnsi="Arial" w:cs="Arial"/>
          <w:color w:val="000000"/>
          <w:sz w:val="20"/>
          <w:szCs w:val="20"/>
        </w:rPr>
        <w:t>HƯỚNG DẪN CHUNG VỀ VỆ SINH, KHỬ TRÙNG TIÊU ĐỘC</w:t>
      </w:r>
      <w:bookmarkEnd w:id="2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i/>
          <w:iCs/>
          <w:color w:val="333333"/>
          <w:sz w:val="20"/>
          <w:szCs w:val="20"/>
          <w:lang w:val="vi-VN"/>
        </w:rPr>
        <w:t>(Ban hành kèm theo Thông tư số 07/2016/TT-BNNPTNT ngày 31 tháng 5 năm 2016 của Bộ trưởng Bộ Nông nghiệp và Phát tri</w:t>
      </w:r>
      <w:r>
        <w:rPr>
          <w:rFonts w:ascii="Arial" w:hAnsi="Arial" w:cs="Arial"/>
          <w:i/>
          <w:iCs/>
          <w:color w:val="333333"/>
          <w:sz w:val="20"/>
          <w:szCs w:val="20"/>
        </w:rPr>
        <w:t>ển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i/>
          <w:iCs/>
          <w:color w:val="333333"/>
          <w:sz w:val="20"/>
          <w:szCs w:val="20"/>
          <w:lang w:val="vi-VN"/>
        </w:rPr>
        <w:t>nông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i/>
          <w:iCs/>
          <w:color w:val="333333"/>
          <w:sz w:val="20"/>
          <w:szCs w:val="20"/>
        </w:rPr>
        <w:t>t</w:t>
      </w:r>
      <w:r>
        <w:rPr>
          <w:rFonts w:ascii="Arial" w:hAnsi="Arial" w:cs="Arial"/>
          <w:i/>
          <w:iCs/>
          <w:color w:val="333333"/>
          <w:sz w:val="20"/>
          <w:szCs w:val="20"/>
          <w:lang w:val="vi-VN"/>
        </w:rPr>
        <w:t>h</w:t>
      </w:r>
      <w:r>
        <w:rPr>
          <w:rFonts w:ascii="Arial" w:hAnsi="Arial" w:cs="Arial"/>
          <w:i/>
          <w:iCs/>
          <w:color w:val="333333"/>
          <w:sz w:val="20"/>
          <w:szCs w:val="20"/>
        </w:rPr>
        <w:t>ô</w:t>
      </w:r>
      <w:r>
        <w:rPr>
          <w:rFonts w:ascii="Arial" w:hAnsi="Arial" w:cs="Arial"/>
          <w:i/>
          <w:iCs/>
          <w:color w:val="333333"/>
          <w:sz w:val="20"/>
          <w:szCs w:val="20"/>
          <w:lang w:val="vi-VN"/>
        </w:rPr>
        <w:t>n)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lang w:val="vi-VN"/>
        </w:rPr>
        <w:t>Nguyên tắc vệ sinh, khử trùng ti</w:t>
      </w:r>
      <w:r>
        <w:rPr>
          <w:rFonts w:ascii="Arial" w:hAnsi="Arial" w:cs="Arial"/>
          <w:b/>
          <w:bCs/>
          <w:color w:val="333333"/>
          <w:sz w:val="20"/>
          <w:szCs w:val="20"/>
        </w:rPr>
        <w:t>ê</w:t>
      </w:r>
      <w:r>
        <w:rPr>
          <w:rFonts w:ascii="Arial" w:hAnsi="Arial" w:cs="Arial"/>
          <w:b/>
          <w:bCs/>
          <w:color w:val="333333"/>
          <w:sz w:val="20"/>
          <w:szCs w:val="20"/>
          <w:lang w:val="vi-VN"/>
        </w:rPr>
        <w:t>u độc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1.1.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Người thực hiện kh</w:t>
      </w:r>
      <w:r>
        <w:rPr>
          <w:rFonts w:ascii="Arial" w:hAnsi="Arial" w:cs="Arial"/>
          <w:color w:val="333333"/>
          <w:sz w:val="20"/>
          <w:szCs w:val="20"/>
        </w:rPr>
        <w:t>ử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trùng tiêu độc phải sử dụng bảo hộ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lao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động phù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hợp.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1.2.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Hóa chất sát trùng ít độc hại đối với người, vật nuôi, môi trường; phải phù hợp với đối tượng khử trùng tiêu độc; có tính sát trùn</w:t>
      </w:r>
      <w:r>
        <w:rPr>
          <w:rFonts w:ascii="Arial" w:hAnsi="Arial" w:cs="Arial"/>
          <w:color w:val="333333"/>
          <w:sz w:val="20"/>
          <w:szCs w:val="20"/>
        </w:rPr>
        <w:t>g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nhanh, mạnh, kéo dài, hoạt ph</w:t>
      </w:r>
      <w:r>
        <w:rPr>
          <w:rFonts w:ascii="Arial" w:hAnsi="Arial" w:cs="Arial"/>
          <w:color w:val="333333"/>
          <w:sz w:val="20"/>
          <w:szCs w:val="20"/>
        </w:rPr>
        <w:t>ổ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rộng, tiêu diệt được nhiều loại mầm bệnh.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1.3.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Trước khi phun hóa chất sát trùng phải làm sạch đ</w:t>
      </w:r>
      <w:r>
        <w:rPr>
          <w:rFonts w:ascii="Arial" w:hAnsi="Arial" w:cs="Arial"/>
          <w:color w:val="333333"/>
          <w:sz w:val="20"/>
          <w:szCs w:val="20"/>
        </w:rPr>
        <w:t>ố</w:t>
      </w:r>
      <w:r>
        <w:rPr>
          <w:rFonts w:ascii="Arial" w:hAnsi="Arial" w:cs="Arial"/>
          <w:color w:val="333333"/>
          <w:sz w:val="20"/>
          <w:szCs w:val="20"/>
          <w:lang w:val="vi-VN"/>
        </w:rPr>
        <w:t>i tượng khử trùng tiêu độc bằng biện pháp cơ học (quét dọn, cạo, cọ r</w:t>
      </w:r>
      <w:r>
        <w:rPr>
          <w:rFonts w:ascii="Arial" w:hAnsi="Arial" w:cs="Arial"/>
          <w:color w:val="333333"/>
          <w:sz w:val="20"/>
          <w:szCs w:val="20"/>
        </w:rPr>
        <w:t>ử</w:t>
      </w:r>
      <w:r>
        <w:rPr>
          <w:rFonts w:ascii="Arial" w:hAnsi="Arial" w:cs="Arial"/>
          <w:color w:val="333333"/>
          <w:sz w:val="20"/>
          <w:szCs w:val="20"/>
          <w:lang w:val="vi-VN"/>
        </w:rPr>
        <w:t>a).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1.4.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Pha chế và sử dụng hóa chất sát trùng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theo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hướng dẫn của nhà sản xuất, bảo đảm pha đúng nồng độ, phun đúng tỷ lệ trên một đơn vị diện tích.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lang w:val="vi-VN"/>
        </w:rPr>
        <w:t>Loại hóa chất sát trùng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2.1.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Hóa chất sát trùng trong Danh mục thuốc thú y được phép lưu hành tại Việt Nam.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2.2.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Vôi bột, vôi tôi, nước vôi, xà phòng, nước t</w:t>
      </w:r>
      <w:r>
        <w:rPr>
          <w:rFonts w:ascii="Arial" w:hAnsi="Arial" w:cs="Arial"/>
          <w:color w:val="333333"/>
          <w:sz w:val="20"/>
          <w:szCs w:val="20"/>
        </w:rPr>
        <w:t>ẩ</w:t>
      </w:r>
      <w:r>
        <w:rPr>
          <w:rFonts w:ascii="Arial" w:hAnsi="Arial" w:cs="Arial"/>
          <w:color w:val="333333"/>
          <w:sz w:val="20"/>
          <w:szCs w:val="20"/>
          <w:lang w:val="vi-VN"/>
        </w:rPr>
        <w:t>y rửa.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2.3.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Loại hóa chất sát trùng khác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theo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hướng dẫn của cơ quan quản lý chuyên ngành thú y địa phương.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lang w:val="vi-VN"/>
        </w:rPr>
        <w:t>Đối tượng vệ sinh, khử trùng tiêu độc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3.1.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chăn nuôi độn</w:t>
      </w:r>
      <w:r>
        <w:rPr>
          <w:rFonts w:ascii="Arial" w:hAnsi="Arial" w:cs="Arial"/>
          <w:color w:val="333333"/>
          <w:sz w:val="20"/>
          <w:szCs w:val="20"/>
        </w:rPr>
        <w:t>g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vật tập trung.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3.2.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Hộ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</w:rPr>
        <w:t>g</w:t>
      </w:r>
      <w:r>
        <w:rPr>
          <w:rFonts w:ascii="Arial" w:hAnsi="Arial" w:cs="Arial"/>
          <w:color w:val="333333"/>
          <w:sz w:val="20"/>
          <w:szCs w:val="20"/>
          <w:lang w:val="vi-VN"/>
        </w:rPr>
        <w:t>ia đình có chăn nuôi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3.3.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ấp n</w:t>
      </w:r>
      <w:r>
        <w:rPr>
          <w:rFonts w:ascii="Arial" w:hAnsi="Arial" w:cs="Arial"/>
          <w:color w:val="333333"/>
          <w:sz w:val="20"/>
          <w:szCs w:val="20"/>
        </w:rPr>
        <w:t>ở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gia cầm, th</w:t>
      </w:r>
      <w:r>
        <w:rPr>
          <w:rFonts w:ascii="Arial" w:hAnsi="Arial" w:cs="Arial"/>
          <w:color w:val="333333"/>
          <w:sz w:val="20"/>
          <w:szCs w:val="20"/>
        </w:rPr>
        <w:t>ủ</w:t>
      </w:r>
      <w:r>
        <w:rPr>
          <w:rFonts w:ascii="Arial" w:hAnsi="Arial" w:cs="Arial"/>
          <w:color w:val="333333"/>
          <w:sz w:val="20"/>
          <w:szCs w:val="20"/>
          <w:lang w:val="vi-VN"/>
        </w:rPr>
        <w:t>y cầm.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3.4.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giết mổ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3.5.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sơ chế, chế biến động vật, s</w:t>
      </w:r>
      <w:r>
        <w:rPr>
          <w:rFonts w:ascii="Arial" w:hAnsi="Arial" w:cs="Arial"/>
          <w:color w:val="333333"/>
          <w:sz w:val="20"/>
          <w:szCs w:val="20"/>
        </w:rPr>
        <w:t>ả</w:t>
      </w:r>
      <w:r>
        <w:rPr>
          <w:rFonts w:ascii="Arial" w:hAnsi="Arial" w:cs="Arial"/>
          <w:color w:val="333333"/>
          <w:sz w:val="20"/>
          <w:szCs w:val="20"/>
          <w:lang w:val="vi-VN"/>
        </w:rPr>
        <w:t>n phẩm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3.6.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Chợ buôn bán động vật sống và sản phẩm động vật ở dạng tươi sống.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3.7.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Địa điểm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thu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gom động vật sống và sản phẩm động vật đ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buôn bán, kinh doanh, nơi cách ly ki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m dịch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3.8.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Khu vực chôn lấp, x</w:t>
      </w:r>
      <w:r>
        <w:rPr>
          <w:rFonts w:ascii="Arial" w:hAnsi="Arial" w:cs="Arial"/>
          <w:color w:val="333333"/>
          <w:sz w:val="20"/>
          <w:szCs w:val="20"/>
        </w:rPr>
        <w:t>ử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lý, tiêu h</w:t>
      </w:r>
      <w:r>
        <w:rPr>
          <w:rFonts w:ascii="Arial" w:hAnsi="Arial" w:cs="Arial"/>
          <w:color w:val="333333"/>
          <w:sz w:val="20"/>
          <w:szCs w:val="20"/>
        </w:rPr>
        <w:t>ủ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y động vật mắc bệnh, sản phẩm động vật mang mầm bệnh; khu vực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thu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gom, xử lý chất thải của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3.9.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Trạm, chốt kiểm dịch động vật, chốt ki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m soát ổ dịch.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3.10.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Phương tiện vận chuy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n động vật và s</w:t>
      </w:r>
      <w:r>
        <w:rPr>
          <w:rFonts w:ascii="Arial" w:hAnsi="Arial" w:cs="Arial"/>
          <w:color w:val="333333"/>
          <w:sz w:val="20"/>
          <w:szCs w:val="20"/>
        </w:rPr>
        <w:t>ả</w:t>
      </w:r>
      <w:r>
        <w:rPr>
          <w:rFonts w:ascii="Arial" w:hAnsi="Arial" w:cs="Arial"/>
          <w:color w:val="333333"/>
          <w:sz w:val="20"/>
          <w:szCs w:val="20"/>
          <w:lang w:val="vi-VN"/>
        </w:rPr>
        <w:t>n phẩm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lang w:val="vi-VN"/>
        </w:rPr>
        <w:t>Căn cứ đặc điểm cụ thể của địa phương, cơ quan quản lý chuyên ngành thú y địa phương xác định khu vực có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</w:rPr>
        <w:t>ổ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dịch cũ, địa bàn có nguy cơ cao cần ph</w:t>
      </w:r>
      <w:r>
        <w:rPr>
          <w:rFonts w:ascii="Arial" w:hAnsi="Arial" w:cs="Arial"/>
          <w:color w:val="333333"/>
          <w:sz w:val="20"/>
          <w:szCs w:val="20"/>
        </w:rPr>
        <w:t>ả</w:t>
      </w:r>
      <w:r>
        <w:rPr>
          <w:rFonts w:ascii="Arial" w:hAnsi="Arial" w:cs="Arial"/>
          <w:color w:val="333333"/>
          <w:sz w:val="20"/>
          <w:szCs w:val="20"/>
          <w:lang w:val="vi-VN"/>
        </w:rPr>
        <w:t>i vệ sinh, khử trùng tiêu độc.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4.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lang w:val="vi-VN"/>
        </w:rPr>
        <w:t>Tần suất thực hiện vệ sinh, tiêu độc khử trùng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4.1.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Đối với cơ sở chăn nuôi động vật tập trung: Định kỳ vệ sinh khu vực chăn nuôi, định kỳ thực hiện tiêu độc khử trùng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theo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lịch của cơ sở và theo các đợt phát động của địa phương.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4.2.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Hộ gia đình có chăn nuôi động vật: Định kỳ vệ sinh khu vực chăn nuôi và thực hiện tiêu độc khử trùng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theo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các đợt phát động của địa phương.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4.3.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ấp nở gia cầm, thủy cầm: Định kỳ vệ sinh, tiêu độc khử trùng sau m</w:t>
      </w:r>
      <w:r>
        <w:rPr>
          <w:rFonts w:ascii="Arial" w:hAnsi="Arial" w:cs="Arial"/>
          <w:color w:val="333333"/>
          <w:sz w:val="20"/>
          <w:szCs w:val="20"/>
        </w:rPr>
        <w:t>ỗ</w:t>
      </w:r>
      <w:r>
        <w:rPr>
          <w:rFonts w:ascii="Arial" w:hAnsi="Arial" w:cs="Arial"/>
          <w:color w:val="333333"/>
          <w:sz w:val="20"/>
          <w:szCs w:val="20"/>
          <w:lang w:val="vi-VN"/>
        </w:rPr>
        <w:t>i đợt ấp n</w:t>
      </w:r>
      <w:r>
        <w:rPr>
          <w:rFonts w:ascii="Arial" w:hAnsi="Arial" w:cs="Arial"/>
          <w:color w:val="333333"/>
          <w:sz w:val="20"/>
          <w:szCs w:val="20"/>
        </w:rPr>
        <w:t>ở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và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theo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các đợt phát động của địa phương.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4.4.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Cơ sở giết mổ động vật: Định kỳ vệ sinh, tiêu độc khử trùng sau m</w:t>
      </w:r>
      <w:r>
        <w:rPr>
          <w:rFonts w:ascii="Arial" w:hAnsi="Arial" w:cs="Arial"/>
          <w:color w:val="333333"/>
          <w:sz w:val="20"/>
          <w:szCs w:val="20"/>
        </w:rPr>
        <w:t>ỗ</w:t>
      </w:r>
      <w:r>
        <w:rPr>
          <w:rFonts w:ascii="Arial" w:hAnsi="Arial" w:cs="Arial"/>
          <w:color w:val="333333"/>
          <w:sz w:val="20"/>
          <w:szCs w:val="20"/>
          <w:lang w:val="vi-VN"/>
        </w:rPr>
        <w:t>i ca giết mổ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4.5.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Cơ sở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sơ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chế, chế biến động vật, sản phẩm động vật: Định kỳ vệ sinh, tiêu độc khử trùng sau m</w:t>
      </w:r>
      <w:r>
        <w:rPr>
          <w:rFonts w:ascii="Arial" w:hAnsi="Arial" w:cs="Arial"/>
          <w:color w:val="333333"/>
          <w:sz w:val="20"/>
          <w:szCs w:val="20"/>
        </w:rPr>
        <w:t>ỗ</w:t>
      </w:r>
      <w:r>
        <w:rPr>
          <w:rFonts w:ascii="Arial" w:hAnsi="Arial" w:cs="Arial"/>
          <w:color w:val="333333"/>
          <w:sz w:val="20"/>
          <w:szCs w:val="20"/>
          <w:lang w:val="vi-VN"/>
        </w:rPr>
        <w:t>i ca sản xuất.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4.6.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Địa điểm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thu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gom, chợ buôn bán động vật sống và sản phẩm động vật: Vệ sinh, tiêu độc khử trùng khu vực buôn bán động vật, sản phẩm động vật sau mỗi phiên chợ. Nơi cách ly ki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m dịch động vật phải định kỳ thực hiện vệ sinh và tiêu độc khử trùng ít nh</w:t>
      </w:r>
      <w:r>
        <w:rPr>
          <w:rFonts w:ascii="Arial" w:hAnsi="Arial" w:cs="Arial"/>
          <w:color w:val="333333"/>
          <w:sz w:val="20"/>
          <w:szCs w:val="20"/>
        </w:rPr>
        <w:t>ấ</w:t>
      </w:r>
      <w:r>
        <w:rPr>
          <w:rFonts w:ascii="Arial" w:hAnsi="Arial" w:cs="Arial"/>
          <w:color w:val="333333"/>
          <w:sz w:val="20"/>
          <w:szCs w:val="20"/>
          <w:lang w:val="vi-VN"/>
        </w:rPr>
        <w:t>t 01 lần trong tuần trong thời gian nuôi cách ly động vật.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4.7.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Phương tiện vận chuy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n động vật và sản phẩm động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vật</w:t>
      </w:r>
      <w:r>
        <w:rPr>
          <w:rFonts w:ascii="Arial" w:hAnsi="Arial" w:cs="Arial"/>
          <w:color w:val="333333"/>
          <w:sz w:val="20"/>
          <w:szCs w:val="20"/>
          <w:lang w:val="vi-VN"/>
        </w:rPr>
        <w:t>: Định kỳ vệ sinh, tiêu độc khử trùng sau mỗi lần vận chuy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n.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4.8.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 xml:space="preserve">Khu vực chôn lấp, xử lý, tiêu hủy động vật mắc bệnh, sản phẩm động vật mang mầm bệnh; khu vực </w:t>
      </w:r>
      <w:proofErr w:type="gramStart"/>
      <w:r>
        <w:rPr>
          <w:rFonts w:ascii="Arial" w:hAnsi="Arial" w:cs="Arial"/>
          <w:color w:val="333333"/>
          <w:sz w:val="20"/>
          <w:szCs w:val="20"/>
          <w:lang w:val="vi-VN"/>
        </w:rPr>
        <w:t>thu</w:t>
      </w:r>
      <w:proofErr w:type="gramEnd"/>
      <w:r>
        <w:rPr>
          <w:rFonts w:ascii="Arial" w:hAnsi="Arial" w:cs="Arial"/>
          <w:color w:val="333333"/>
          <w:sz w:val="20"/>
          <w:szCs w:val="20"/>
          <w:lang w:val="vi-VN"/>
        </w:rPr>
        <w:t xml:space="preserve"> gom, xử lý chất thải của động vật: Vệ sinh, tiêu độc khử trùng sau khi hoàn thành việc x</w:t>
      </w:r>
      <w:r>
        <w:rPr>
          <w:rFonts w:ascii="Arial" w:hAnsi="Arial" w:cs="Arial"/>
          <w:color w:val="333333"/>
          <w:sz w:val="20"/>
          <w:szCs w:val="20"/>
        </w:rPr>
        <w:t>ử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lý, chôn lấp và theo các đợt phát động của địa phương.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4.9.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Trạm, chốt ki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m dịch động vật: Vệ sinh, tiêu độc khử trùng đối với phương tiện vận chuy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n động vật, sản phẩm động vật đi qua trạm ki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m dịch.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4.10.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Chốt kiểm soát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</w:rPr>
        <w:t>ổ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dịch: Vệ sinh, tiêu độc khử trùng hàng ngày đối với phương tiện vận chuy</w:t>
      </w:r>
      <w:r>
        <w:rPr>
          <w:rFonts w:ascii="Arial" w:hAnsi="Arial" w:cs="Arial"/>
          <w:color w:val="333333"/>
          <w:sz w:val="20"/>
          <w:szCs w:val="20"/>
        </w:rPr>
        <w:t>ể</w:t>
      </w:r>
      <w:r>
        <w:rPr>
          <w:rFonts w:ascii="Arial" w:hAnsi="Arial" w:cs="Arial"/>
          <w:color w:val="333333"/>
          <w:sz w:val="20"/>
          <w:szCs w:val="20"/>
          <w:lang w:val="vi-VN"/>
        </w:rPr>
        <w:t>n đi qua chốt trong thời gian có dịch.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5.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Trường hợp có dịch bệnh truyền nhiễm nguy hiểm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</w:rPr>
        <w:t>ở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động vật xảy ra trên địa bàn, cơ quan qu</w:t>
      </w:r>
      <w:r>
        <w:rPr>
          <w:rFonts w:ascii="Arial" w:hAnsi="Arial" w:cs="Arial"/>
          <w:color w:val="333333"/>
          <w:sz w:val="20"/>
          <w:szCs w:val="20"/>
        </w:rPr>
        <w:t>ả</w:t>
      </w:r>
      <w:r>
        <w:rPr>
          <w:rFonts w:ascii="Arial" w:hAnsi="Arial" w:cs="Arial"/>
          <w:color w:val="333333"/>
          <w:sz w:val="20"/>
          <w:szCs w:val="20"/>
          <w:lang w:val="vi-VN"/>
        </w:rPr>
        <w:t>n lý chuyên ngành thú y địa phương hướng dẫn cụ thể về đối tượng, tần suất vệ sinh, khử trùng tiêu độc trên địa bàn vùng có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</w:rPr>
        <w:t>ổ</w:t>
      </w:r>
      <w:r>
        <w:rPr>
          <w:rStyle w:val="apple-converted-space"/>
          <w:rFonts w:ascii="Arial" w:hAnsi="Arial" w:cs="Arial"/>
          <w:color w:val="333333"/>
          <w:sz w:val="20"/>
          <w:szCs w:val="20"/>
          <w:lang w:val="vi-VN"/>
        </w:rPr>
        <w:t> </w:t>
      </w:r>
      <w:r>
        <w:rPr>
          <w:rFonts w:ascii="Arial" w:hAnsi="Arial" w:cs="Arial"/>
          <w:color w:val="333333"/>
          <w:sz w:val="20"/>
          <w:szCs w:val="20"/>
          <w:lang w:val="vi-VN"/>
        </w:rPr>
        <w:t>dịch, vùng dịch và vùng bị dịch uy hiếp.</w:t>
      </w:r>
    </w:p>
    <w:p w:rsidR="007E02F4" w:rsidRDefault="007E02F4" w:rsidP="007E02F4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lang w:val="vi-VN"/>
        </w:rPr>
        <w:t> </w:t>
      </w:r>
    </w:p>
    <w:p w:rsidR="00CF670D" w:rsidRDefault="00CF670D"/>
    <w:sectPr w:rsidR="00CF67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4"/>
    <w:rsid w:val="005F64F1"/>
    <w:rsid w:val="007E02F4"/>
    <w:rsid w:val="00C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2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E0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2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E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>Microsoft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2021-03-23T03:46:00Z</dcterms:created>
  <dcterms:modified xsi:type="dcterms:W3CDTF">2021-03-23T03:47:00Z</dcterms:modified>
</cp:coreProperties>
</file>