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margin" w:tblpX="-351" w:tblpYSpec="top"/>
        <w:tblW w:w="111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724"/>
        <w:gridCol w:w="2891"/>
        <w:gridCol w:w="4050"/>
        <w:gridCol w:w="2070"/>
        <w:gridCol w:w="1440"/>
      </w:tblGrid>
      <w:tr w:rsidR="00296370" w:rsidTr="001C45FF">
        <w:trPr>
          <w:trHeight w:val="292"/>
        </w:trPr>
        <w:tc>
          <w:tcPr>
            <w:tcW w:w="724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1C45FF" w:rsidRPr="00A345AF" w:rsidRDefault="00C15FC4" w:rsidP="006F7667">
            <w:pPr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5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15FC4" w:rsidRDefault="00C15FC4" w:rsidP="006F7667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5FF" w:rsidRPr="00A345AF" w:rsidRDefault="00C15FC4" w:rsidP="006F7667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Ị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CH CÔNG TÁC TU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C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TRUNG TÂM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KHUY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 NÔNG</w:t>
            </w:r>
          </w:p>
          <w:p w:rsidR="001C45FF" w:rsidRPr="00A345AF" w:rsidRDefault="00C15FC4" w:rsidP="006F766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Tu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ầ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th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ứ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48 </w:t>
            </w:r>
            <w:r w:rsidRPr="00A345AF">
              <w:rPr>
                <w:rFonts w:ascii="Times New Roman" w:hAnsi="Times New Roman"/>
                <w:b/>
                <w:noProof/>
                <w:sz w:val="24"/>
                <w:szCs w:val="24"/>
              </w:rPr>
              <w:t>năm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(t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ừ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ngày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25/11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 xml:space="preserve"> đ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ế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n ngày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01/12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  <w:r w:rsidRPr="00A345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C45FF" w:rsidRDefault="00C15FC4" w:rsidP="006F7667">
            <w:pPr>
              <w:spacing w:after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6370" w:rsidTr="001C45FF">
        <w:trPr>
          <w:trHeight w:val="299"/>
        </w:trPr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C45FF" w:rsidRPr="00A345AF" w:rsidRDefault="00C15FC4" w:rsidP="006F7667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NGÀY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C15FC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5FF" w:rsidRPr="00A345AF" w:rsidRDefault="00C15FC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THÀNH PHẦN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C45FF" w:rsidRPr="00A345AF" w:rsidRDefault="00C15FC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ĐỊA ĐIỂM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C45FF" w:rsidRPr="00A345AF" w:rsidRDefault="00C15FC4" w:rsidP="006F7667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CHUẨN BỊ</w:t>
            </w:r>
          </w:p>
        </w:tc>
      </w:tr>
      <w:tr w:rsidR="00296370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hai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25/11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C15FC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1A5BAC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063C8A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hai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25/11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13:00: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nuôi cua 2 giai đo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(Bài 1)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C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Gi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HND, nông dân xã An Th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i Đông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An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i Đông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 Trâm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ba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26/11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nuôi cua 2 giai đo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(bài 2)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C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Gi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ộ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i nông dân, nông dân xã Am Th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i Đông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An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i Đông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C Trăm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ba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26/11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13:30: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chăn nuôi bò s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theo quy trình VietGAHP (Bài 1)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Nông dân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xã Nhu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c, Trung L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p 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An Nhơn Tây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Nhu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27/11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C15FC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27/11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nuôi cua 2 giai đo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(bài 1)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C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Gi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HND, nông dân xã Lý Nhơn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Lý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Nhơn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Tư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tư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27/11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13:30: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chăn nuôi bò s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theo quy trình VietGAHP (Bài 2)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Nông dân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xã Nhu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c, Trung L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p 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An Nhơn Tây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Nhu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28/11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C15FC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28/11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nuôi cua 2 giai đo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(bài 2)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m C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Gi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HND, nông dân xã Lý Nhơn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Lý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Nhơn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Tư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năm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28/11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13:30: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chăn nuôi bò s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theo quy trình VietGAHP (Bài 3)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Nông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dân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xã Nhu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c, Trung L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p 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An Nhơn Tây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Nhu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 w:val="restart"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29/11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1C45FF" w:rsidRPr="00A345AF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1C45FF" w:rsidRPr="001C45FF" w:rsidRDefault="00C15FC4" w:rsidP="001C45FF">
            <w:pPr>
              <w:spacing w:after="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1C45FF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29/11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07:00: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H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ộ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i th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o nuôi tôm theo quy trình VietGap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, BGĐ, 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PKT, PTTTT, Tr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m C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 Gi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HND, nông dân xã Bình Khánh và khách m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i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Bình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Khánh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Năm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sáu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29/11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13:30: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chăn nuôi bò s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ữ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a theo quy trình VietGAHP (Bài 4)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, Nông dân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xã Nhu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c, Trung L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p 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, An Nhơn Tây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xã Nhu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Đ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ứ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c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Anh Minh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  <w:tr w:rsidR="00296370" w:rsidTr="001A5BAC">
        <w:trPr>
          <w:trHeight w:val="983"/>
        </w:trPr>
        <w:tc>
          <w:tcPr>
            <w:tcW w:w="72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:rsidR="00063C8A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Th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ứ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ả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y</w:t>
            </w:r>
          </w:p>
          <w:p w:rsidR="00543CB2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30/11</w:t>
            </w:r>
          </w:p>
          <w:p w:rsidR="001C45FF" w:rsidRPr="00A345AF" w:rsidRDefault="00C15FC4" w:rsidP="006F7667">
            <w:pPr>
              <w:spacing w:after="0"/>
              <w:ind w:left="2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>08:30:</w:t>
            </w:r>
            <w:r w:rsidRPr="00C15FC4"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 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K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ỹ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s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ả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xu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ấ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 gi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ố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cá dĩa</w:t>
            </w:r>
          </w:p>
          <w:p w:rsidR="00543CB2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E34E9B" w:rsidRPr="00C15FC4" w:rsidRDefault="00C15FC4" w:rsidP="001C45FF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12" w:space="0" w:color="auto"/>
            </w:tcBorders>
            <w:shd w:val="clear" w:color="auto" w:fill="auto"/>
          </w:tcPr>
          <w:p w:rsidR="00543CB2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, HND, 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Tr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m KN Qu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ậ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 12, nông dân các phư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ng Th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ớ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i An, Hi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ệ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p Thành, Th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ạ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>nh Xuân</w:t>
            </w:r>
          </w:p>
          <w:p w:rsidR="001C45FF" w:rsidRPr="00C15FC4" w:rsidRDefault="00C15FC4" w:rsidP="001C45FF">
            <w:pPr>
              <w:spacing w:after="0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1C45FF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phư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ờ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ng Hi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ệ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p</w:t>
            </w:r>
            <w:r w:rsidRPr="00C15F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Thành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Tr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ầ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 Th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ị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 xml:space="preserve"> Thanh Hi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ề</w:t>
            </w:r>
            <w:r w:rsidRPr="00C15FC4"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  <w:t>n</w:t>
            </w: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1A5BAC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  <w:p w:rsidR="00063C8A" w:rsidRPr="00C15FC4" w:rsidRDefault="00C15FC4" w:rsidP="006F7667">
            <w:pPr>
              <w:spacing w:after="0"/>
              <w:ind w:left="113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</w:tr>
    </w:tbl>
    <w:p w:rsidR="006F7667" w:rsidRPr="005C0D47" w:rsidRDefault="00C15FC4" w:rsidP="006F7667">
      <w:pPr>
        <w:tabs>
          <w:tab w:val="left" w:pos="1050"/>
        </w:tabs>
        <w:rPr>
          <w:rFonts w:ascii="Times New Roman" w:hAnsi="Times New Roman"/>
        </w:rPr>
      </w:pPr>
      <w:bookmarkStart w:id="0" w:name="_GoBack"/>
      <w:bookmarkEnd w:id="0"/>
    </w:p>
    <w:sectPr w:rsidR="006F7667" w:rsidRPr="005C0D47" w:rsidSect="006F7667">
      <w:pgSz w:w="11907" w:h="16839" w:code="9"/>
      <w:pgMar w:top="284" w:right="1440" w:bottom="284" w:left="720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04A"/>
    <w:multiLevelType w:val="hybridMultilevel"/>
    <w:tmpl w:val="C280348C"/>
    <w:lvl w:ilvl="0" w:tplc="A244808A"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928EDFFC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4F2478FE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CE88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4FCF0D8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2440E06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59BAB672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B4EA0A18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858E1B0C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5725E2E"/>
    <w:multiLevelType w:val="hybridMultilevel"/>
    <w:tmpl w:val="A31CFF42"/>
    <w:lvl w:ilvl="0" w:tplc="B5E22E94"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2AE053CC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24D8ECAE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5B72ACD4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E384DBAC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D7DEDE84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296FFE8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A9A7534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B45EF6EC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370"/>
    <w:rsid w:val="00296370"/>
    <w:rsid w:val="00C1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12AA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nil"/>
        <w:bottom w:val="single" w:sz="8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F12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12AA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left w:val="nil"/>
        <w:bottom w:val="single" w:sz="8" w:space="0" w:color="C0504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12AA8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left w:val="nil"/>
        <w:bottom w:val="single" w:sz="8" w:space="0" w:color="9BBB59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">
    <w:name w:val="Light Shading"/>
    <w:basedOn w:val="TableNormal"/>
    <w:uiPriority w:val="60"/>
    <w:rsid w:val="00F12AA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List-Accent1">
    <w:name w:val="Light List Accent 1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F12AA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4">
    <w:name w:val="Light Grid Accent 4"/>
    <w:basedOn w:val="TableNormal"/>
    <w:uiPriority w:val="62"/>
    <w:rsid w:val="00F12AA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List2-Accent2">
    <w:name w:val="Medium List 2 Accent 2"/>
    <w:basedOn w:val="TableNormal"/>
    <w:uiPriority w:val="66"/>
    <w:rsid w:val="00F12AA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bottom w:val="single" w:sz="24" w:space="0" w:color="C0504D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</w:tcBorders>
        <w:shd w:val="clear" w:color="auto" w:fill="FFFFFF"/>
      </w:tcPr>
    </w:tblStylePr>
    <w:tblStylePr w:type="firstCol">
      <w:tblPr/>
      <w:tcPr>
        <w:tcBorders>
          <w:right w:val="single" w:sz="8" w:space="0" w:color="C0504D"/>
        </w:tcBorders>
        <w:shd w:val="clear" w:color="auto" w:fill="FFFFFF"/>
      </w:tcPr>
    </w:tblStylePr>
    <w:tblStylePr w:type="lastCol">
      <w:tblPr/>
      <w:tcPr>
        <w:tcBorders>
          <w:left w:val="single" w:sz="8" w:space="0" w:color="C0504D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LightShading-Accent5">
    <w:name w:val="Light Shading Accent 5"/>
    <w:basedOn w:val="TableNormal"/>
    <w:uiPriority w:val="60"/>
    <w:rsid w:val="00F12AA8"/>
    <w:rPr>
      <w:color w:val="31849B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65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4D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4D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4D8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9D24-8634-48DC-B94E-ED8A6539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TRANGTC</dc:creator>
  <cp:lastModifiedBy>Administrator</cp:lastModifiedBy>
  <cp:revision>70</cp:revision>
  <cp:lastPrinted>2017-06-18T04:27:00Z</cp:lastPrinted>
  <dcterms:created xsi:type="dcterms:W3CDTF">2012-03-11T08:17:00Z</dcterms:created>
  <dcterms:modified xsi:type="dcterms:W3CDTF">2019-11-25T02:47:00Z</dcterms:modified>
</cp:coreProperties>
</file>